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Федор Никитич Романов - патриарх Филарет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Федор Никитич Романов (1553-1633) , в иночестве Филарет, русский политический деятель, патриарх (1619) , отец первого царя из династии Романовых - Михаила Федоровича.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В 1586 г. Федор Никитич упоминается, как боярин и наместник нижегородский, в 1590 г. участвует в качестве дворового воеводы в походе на Швецию, после 1593-1594 гг. - наместник псковский и руководитель переговоров с послом императора Рудольфа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Варгачем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. В 1596 г. воевода правой руки.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>После смерти его двоюродного брата царя Федор</w:t>
      </w:r>
      <w:proofErr w:type="gram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нновича считался ближайшим законным претендентом на престол. Он подписался под избирательной грамотой Бориса Годунова, но это не спасло его и других Романовых от подозрительного отношения нового царя. В 1601 г., пользуясь ложным доносом, Борис Годунов приказал арестовать всех братьев Романовых, а Федор Никитич был пострижен в монахи с именем Филарета и сослан в Антониев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Сийский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монастырь. Жена его, постриженная под именем Марфы, сослана в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Заонежские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погосты, а малолетний сын Михаил и дочь заточены в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Белоозере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с теткой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Анастасьей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Никитичной. "Двоюродным братом" Лжедмитрием I Филарет был возведен в сан Ростовского митрополита. В мае 1606 г. участвовал в свержении самозванца. По воцарении Василия Шуйского Филарет был направлен в Углич для открытия мощей царевича Дмитрия.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11 мая 1608 г. он был захвачен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тушинцами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при взятии Ростова и направлен в Тушинский лагерь, где также "двоюродным братом" Лжедмитрием II "наречен" патриархом, но занимал выжидательную позицию. В мае 1610 г. вернулся в Москву и принял участие в свержении Василия Шуйского в июле этого же года.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Филарет был сторонником избрания на русский престол сына польского короля Сигизмунда III - Владислава и заключенного 17 августа 1610 г. договора с польским гетманом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Жолкевским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по этому вопросу. В сентябре 1610 г. возглавил "великое посольство" под осажденный Смоленск, которое должно было окончательно закрепить статьи августовского договора. Однако в ходе переговоров Филарет понял, что Сигизмунд III хочет сам стать московским царем и отказался изменять условия договора. Сигизмунд арестовал Филарета с частью посольства, поддерживавшей его, и отправил в апреле 1611 г. в Польшу.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пребывания Филарета в польском плену был созван Земский собор, который, рассмотрев кандидатуры, остановил свой выбор на его 16-летнем сыне Михаиле Федоровиче, провозгласив его в 1613 г. царем.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10 марта 1613 г. в Варшаву было направлено посольство с целью </w:t>
      </w:r>
      <w:proofErr w:type="gram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добиться</w:t>
      </w:r>
      <w:proofErr w:type="gram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мира с Польшей и освобождения отца царя. Однако король Сигизмунд признавал царем лишь собственного сына, которому присягал в свое время и Михаил Романов. Попытка произвести просто обмен также не увенчалась успехом, так как в московских тюрьмах все поляки были задушены.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июне 1616 г. новому посольству удалось получить у императора Священной Римской империи в Вене словесное обещание, что он не будет помогать Польше и предложит ей заключить мир. Однако был заключен не мир, а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Деулинское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перемирие сроком на 14,5 лет. В соответствии с достигнутым соглашением Филарет вернулся на родину. 14 июня 1619 г. царь встретил митрополита в районе Пресни: сын поклонился отцу в ноги, а отец сделал то же самое перед сыном-царем и они долго оставались в таком положении, не имея возможности двигаться и говорить от душивших их радостных слез.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По возвращении Филарет сразу же был поставлен патриархом. Со времени возвращения и до конца жизни Филарет был фактическим правителем страны.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Приняв титул "Великого государя", Филарет тем самым установил двоевластие, поскольку также титуловался царь: правительственные дела решались ими обоими, а иногда Филарет принимал решения единолично, даже без </w:t>
      </w:r>
      <w:proofErr w:type="gram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царя.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>В качестве правителя Филарет показал себя крутым, властолюбивым и "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опальчивым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". Он быстро обуздал своеволие людей, приближенных к трону Михаила Федоровича за время его вынужденного нахождения в польском плену. Он руководил дипломатическими сношениями и, между прочим, составил "тайнопись", т.е. шифр для дипломатических бумаг.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Патриаршая деятельность Филарета состояла в энергичной охране чистоты православия, в преследовании за религиозное вольнодумство и т.д. Не редко в своих мерах по охране чистоты православия Филарет, из-за отсутствия у него богословского образования, переходил границы необходимого.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В 1620 г. Филарет возобновил в Москве типографию и широко начал печатать богослужебные книги. При печатании обращалось много внимания на исправление текста, для чего им было привлечено много образованных "справщиков". Заботился Филарет и об открытии церковных школ.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>Двор патриарха при Филарете был построен по образцу царского двора. Патриаршие волости были значительно расширены, а царской грамотой от 20 мая 1625 г. светская власть над ними передана непосредственно патриарху, за исключением дел о разбое и "татьбе" (уголовное преступление)</w:t>
      </w:r>
      <w:proofErr w:type="gram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Для управления патриаршими волостями были образованы патриаршие приказы: </w:t>
      </w:r>
      <w:proofErr w:type="gram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Судный</w:t>
      </w:r>
      <w:proofErr w:type="gram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, Церковный, Казенный (ведавший сборами с духовенства) и Дворцовый.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По свидетельству современников патриарх Филарет в молодые годы был видной наружности, хороший наездник и первый щеголь в Москве. Про москвича, умевшего красиво носить костюм, говорили: "Он точно Федор Никитич! ". Вынужденный облачиться в рясу и жить под строгим надзором в монастыре, как в тюремном заключении, Филарет сумел сохранить свои разнообразные связи с миром и участвовал в событиях, потрясавших его родину. </w:t>
      </w:r>
    </w:p>
    <w:p w:rsidR="003D7F92" w:rsidRPr="008B54FD" w:rsidRDefault="003D7F92" w:rsidP="008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Федор Никитич был женат на дочери мелкого костромского дворянина Ивана </w:t>
      </w:r>
      <w:proofErr w:type="spellStart"/>
      <w:r w:rsidRPr="008B54FD">
        <w:rPr>
          <w:rFonts w:ascii="Times New Roman" w:hAnsi="Times New Roman" w:cs="Times New Roman"/>
          <w:sz w:val="28"/>
          <w:szCs w:val="28"/>
          <w:lang w:eastAsia="ru-RU"/>
        </w:rPr>
        <w:t>Шестова</w:t>
      </w:r>
      <w:proofErr w:type="spellEnd"/>
      <w:r w:rsidRPr="008B54FD">
        <w:rPr>
          <w:rFonts w:ascii="Times New Roman" w:hAnsi="Times New Roman" w:cs="Times New Roman"/>
          <w:sz w:val="28"/>
          <w:szCs w:val="28"/>
          <w:lang w:eastAsia="ru-RU"/>
        </w:rPr>
        <w:t xml:space="preserve"> Ксении и имел от этого брака пятерых сыновей и дочь. Из шести детей его пережил только один Михаил. </w:t>
      </w:r>
    </w:p>
    <w:bookmarkEnd w:id="0"/>
    <w:p w:rsidR="00EC2FA0" w:rsidRPr="008B54FD" w:rsidRDefault="00EC2FA0" w:rsidP="008B5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8B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E7"/>
    <w:rsid w:val="000C5C5E"/>
    <w:rsid w:val="000C6D3B"/>
    <w:rsid w:val="00106417"/>
    <w:rsid w:val="00140801"/>
    <w:rsid w:val="00155657"/>
    <w:rsid w:val="00167DE7"/>
    <w:rsid w:val="00173283"/>
    <w:rsid w:val="00181112"/>
    <w:rsid w:val="001B18FD"/>
    <w:rsid w:val="00215E2B"/>
    <w:rsid w:val="002835FE"/>
    <w:rsid w:val="0029032C"/>
    <w:rsid w:val="00292E47"/>
    <w:rsid w:val="002C1D90"/>
    <w:rsid w:val="002D0835"/>
    <w:rsid w:val="002F06FE"/>
    <w:rsid w:val="00322243"/>
    <w:rsid w:val="003D7F92"/>
    <w:rsid w:val="00450566"/>
    <w:rsid w:val="004D7495"/>
    <w:rsid w:val="004E12FC"/>
    <w:rsid w:val="005341E0"/>
    <w:rsid w:val="005A17E7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B54FD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37D69"/>
    <w:rsid w:val="00B625D7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32FA2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>-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2011-08-24T12:15:00Z</dcterms:created>
  <dcterms:modified xsi:type="dcterms:W3CDTF">2012-03-13T19:36:00Z</dcterms:modified>
</cp:coreProperties>
</file>